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</w:p>
    <w:p>
      <w:pPr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     </w:t>
      </w:r>
    </w:p>
    <w:p>
      <w:pPr>
        <w:jc w:val="center"/>
        <w:rPr>
          <w:rFonts w:hint="eastAsia" w:ascii="仿宋_GB2312" w:hAnsi="仿宋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</w:rPr>
        <w:t>2017年吉林省围棋升段赛报名表</w:t>
      </w:r>
    </w:p>
    <w:p>
      <w:pPr>
        <w:jc w:val="center"/>
        <w:rPr>
          <w:rFonts w:hint="eastAsia" w:ascii="仿宋_GB2312" w:hAnsi="仿宋" w:eastAsia="仿宋_GB2312"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color w:val="000000"/>
          <w:sz w:val="36"/>
          <w:szCs w:val="36"/>
        </w:rPr>
        <w:t xml:space="preserve"> 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单位：          领队：          教练：</w:t>
      </w:r>
    </w:p>
    <w:tbl>
      <w:tblPr>
        <w:tblStyle w:val="5"/>
        <w:tblW w:w="88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22"/>
        <w:gridCol w:w="709"/>
        <w:gridCol w:w="1336"/>
        <w:gridCol w:w="1050"/>
        <w:gridCol w:w="2059"/>
        <w:gridCol w:w="894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棋  手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  生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段 位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级 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80" w:hanging="280" w:hanging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报名表可复印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报名单位盖章：      邮编：         联系地址：</w:t>
      </w:r>
    </w:p>
    <w:p>
      <w:pPr>
        <w:rPr>
          <w:rFonts w:hint="eastAsia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            电话：             手机：</w:t>
      </w: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3ACD"/>
    <w:rsid w:val="64F53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2017-09-06T04:07:00Z</dcterms:created>
  <dc:creator>hp</dc:creator>
  <cp:lastModifiedBy>hp</cp:lastModifiedBy>
  <dcterms:modified xsi:type="dcterms:W3CDTF">2017-09-06T04:07:37Z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